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979E3" w14:textId="5B9BEE58" w:rsidR="00C67E66" w:rsidRPr="00982F11" w:rsidRDefault="00E96821" w:rsidP="00E4016D">
      <w:pPr>
        <w:pStyle w:val="Titel"/>
      </w:pPr>
      <w:r>
        <w:t>Exercício 2</w:t>
      </w:r>
    </w:p>
    <w:p w14:paraId="4FB5CAC3" w14:textId="0CD17971" w:rsidR="00C67E66" w:rsidRPr="00BB45ED" w:rsidRDefault="009A35AE" w:rsidP="003D5BEC">
      <w:pPr>
        <w:pStyle w:val="berschrift1"/>
        <w:rPr>
          <w:rFonts w:cs="Arial"/>
        </w:rPr>
      </w:pPr>
      <w:r>
        <w:rPr>
          <w:noProof/>
          <w:lang w:val="de-DE"/>
        </w:rPr>
        <w:drawing>
          <wp:anchor distT="0" distB="0" distL="360045" distR="114300" simplePos="0" relativeHeight="251664384" behindDoc="0" locked="0" layoutInCell="1" allowOverlap="1" wp14:anchorId="7628CA90" wp14:editId="11DD80A3">
            <wp:simplePos x="0" y="0"/>
            <wp:positionH relativeFrom="column">
              <wp:posOffset>4095750</wp:posOffset>
            </wp:positionH>
            <wp:positionV relativeFrom="paragraph">
              <wp:posOffset>64770</wp:posOffset>
            </wp:positionV>
            <wp:extent cx="1800000" cy="3488400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UND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348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Circuito </w:t>
      </w:r>
      <w:r w:rsidR="004F1BA9">
        <w:t>E</w:t>
      </w:r>
    </w:p>
    <w:p w14:paraId="0C3077C1" w14:textId="77777777" w:rsidR="007A7500" w:rsidRPr="00BB45ED" w:rsidRDefault="007A7500" w:rsidP="007A7500">
      <w:pPr>
        <w:pStyle w:val="berschrift2"/>
        <w:rPr>
          <w:rFonts w:cs="Arial"/>
        </w:rPr>
      </w:pPr>
      <w:r>
        <w:t>Tarefa de construção</w:t>
      </w:r>
    </w:p>
    <w:p w14:paraId="4C4EC805" w14:textId="24663F51" w:rsidR="00490C3E" w:rsidRDefault="00322589" w:rsidP="00E4016D">
      <w:r>
        <w:t xml:space="preserve">Construir o circuito eletrônico de acordo com o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594BCA" w:rsidRPr="00594BCA">
        <w:rPr>
          <w:rStyle w:val="Hervorhebung"/>
        </w:rPr>
        <w:t>Figura 1</w:t>
      </w:r>
      <w:r w:rsidR="00642094" w:rsidRPr="00642094">
        <w:rPr>
          <w:rStyle w:val="Hervorhebung"/>
        </w:rPr>
        <w:fldChar w:fldCharType="end"/>
      </w:r>
      <w:r>
        <w:t xml:space="preserve"> diagrama de circuito. </w:t>
      </w:r>
    </w:p>
    <w:p w14:paraId="59DD0282" w14:textId="77777777" w:rsidR="000F137F" w:rsidRDefault="000F137F" w:rsidP="000F137F">
      <w:r>
        <w:t xml:space="preserve">Tente construir o circuito sem as instruções. </w:t>
      </w:r>
    </w:p>
    <w:p w14:paraId="538137D1" w14:textId="77777777" w:rsidR="00CB37BF" w:rsidRDefault="00CB37BF" w:rsidP="00E4016D"/>
    <w:p w14:paraId="1F4722CC" w14:textId="070EA5BC" w:rsidR="00CB37BF" w:rsidRDefault="00CB37BF" w:rsidP="00CB37BF">
      <w:pPr>
        <w:pStyle w:val="berschrift2"/>
      </w:pPr>
      <w:r>
        <w:t>Indicações quanto à montagem</w:t>
      </w:r>
    </w:p>
    <w:p w14:paraId="38149392" w14:textId="055C3AB1" w:rsidR="00322589" w:rsidRPr="000F2095" w:rsidRDefault="00322589" w:rsidP="00E4016D">
      <w:r>
        <w:t xml:space="preserve">Preste atenção à polaridade correta do LED. O LED tem um sinal de mais sobre o bloco luminoso. </w:t>
      </w:r>
    </w:p>
    <w:p w14:paraId="01D208A1" w14:textId="2DFEC97A" w:rsidR="00490C3E" w:rsidRDefault="00490C3E" w:rsidP="00490C3E">
      <w:pPr>
        <w:rPr>
          <w:rFonts w:cs="Arial"/>
        </w:rPr>
      </w:pPr>
      <w:r>
        <w:t xml:space="preserve">Fechar o suporte da bateria, conforme exibido em </w:t>
      </w:r>
      <w:r w:rsidRPr="00CB37BF">
        <w:rPr>
          <w:rStyle w:val="Hervorhebung"/>
        </w:rPr>
        <w:fldChar w:fldCharType="begin"/>
      </w:r>
      <w:r w:rsidRPr="00CB37BF">
        <w:rPr>
          <w:rStyle w:val="Hervorhebung"/>
        </w:rPr>
        <w:instrText xml:space="preserve"> REF _Ref71116936 \h </w:instrText>
      </w:r>
      <w:r w:rsidR="00CB37BF">
        <w:rPr>
          <w:rStyle w:val="Hervorhebung"/>
        </w:rPr>
        <w:instrText xml:space="preserve"> \* MERGEFORMAT </w:instrText>
      </w:r>
      <w:r w:rsidRPr="00CB37BF">
        <w:rPr>
          <w:rStyle w:val="Hervorhebung"/>
        </w:rPr>
      </w:r>
      <w:r w:rsidRPr="00CB37BF">
        <w:rPr>
          <w:rStyle w:val="Hervorhebung"/>
        </w:rPr>
        <w:fldChar w:fldCharType="separate"/>
      </w:r>
      <w:r w:rsidR="00594BCA" w:rsidRPr="00594BCA">
        <w:rPr>
          <w:rStyle w:val="Hervorhebung"/>
        </w:rPr>
        <w:t>Figura 2</w:t>
      </w:r>
      <w:r w:rsidRPr="00CB37BF">
        <w:rPr>
          <w:rStyle w:val="Hervorhebung"/>
        </w:rPr>
        <w:fldChar w:fldCharType="end"/>
      </w:r>
      <w:r>
        <w:t>. A tensão de alimentação é ligada com a polaridade correta quando o interruptor é acionado na direção da seta.</w:t>
      </w:r>
    </w:p>
    <w:p w14:paraId="1B348F00" w14:textId="77777777" w:rsidR="000F137F" w:rsidRPr="000F2095" w:rsidRDefault="000F137F" w:rsidP="00490C3E">
      <w:pPr>
        <w:rPr>
          <w:rFonts w:cs="Arial"/>
        </w:rPr>
      </w:pPr>
    </w:p>
    <w:p w14:paraId="4BCD9175" w14:textId="4B0B23B5" w:rsidR="007A7500" w:rsidRPr="00BB45ED" w:rsidRDefault="00CB37BF" w:rsidP="007A7500">
      <w:pPr>
        <w:pStyle w:val="berschrift2"/>
        <w:rPr>
          <w:rFonts w:cs="Arial"/>
        </w:rPr>
      </w:pPr>
      <w:r>
        <w:rPr>
          <w:noProof/>
          <w:lang w:val="de-DE"/>
        </w:rPr>
        <w:drawing>
          <wp:anchor distT="0" distB="0" distL="114300" distR="114300" simplePos="0" relativeHeight="251666432" behindDoc="0" locked="0" layoutInCell="1" allowOverlap="1" wp14:anchorId="6A846C59" wp14:editId="4CD4C42B">
            <wp:simplePos x="0" y="0"/>
            <wp:positionH relativeFrom="column">
              <wp:posOffset>4088765</wp:posOffset>
            </wp:positionH>
            <wp:positionV relativeFrom="paragraph">
              <wp:posOffset>704215</wp:posOffset>
            </wp:positionV>
            <wp:extent cx="1511935" cy="1115695"/>
            <wp:effectExtent l="0" t="0" r="0" b="825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Tarefa Temática</w:t>
      </w:r>
    </w:p>
    <w:p w14:paraId="73C8AA9D" w14:textId="6EAF0EB9" w:rsidR="00322589" w:rsidRPr="000F2095" w:rsidRDefault="000F137F" w:rsidP="007A7500">
      <w:pPr>
        <w:rPr>
          <w:rFonts w:cs="Arial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360045" distR="114300" simplePos="0" relativeHeight="251663360" behindDoc="0" locked="0" layoutInCell="1" allowOverlap="1" wp14:anchorId="33C83996" wp14:editId="03C79890">
                <wp:simplePos x="0" y="0"/>
                <wp:positionH relativeFrom="column">
                  <wp:posOffset>4063365</wp:posOffset>
                </wp:positionH>
                <wp:positionV relativeFrom="paragraph">
                  <wp:posOffset>15240</wp:posOffset>
                </wp:positionV>
                <wp:extent cx="1799590" cy="251460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2514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1541B47E" w:rsidR="00811BF5" w:rsidRPr="00045945" w:rsidRDefault="00811BF5" w:rsidP="00811BF5">
                            <w:pPr>
                              <w:rPr>
                                <w:noProof/>
                              </w:rPr>
                            </w:pPr>
                            <w:bookmarkStart w:id="0" w:name="_Ref63351727"/>
                            <w:r>
                              <w:t xml:space="preserve">Figura </w:t>
                            </w:r>
                            <w:r w:rsidR="008202DC">
                              <w:rPr>
                                <w:noProof/>
                              </w:rPr>
                              <w:fldChar w:fldCharType="begin"/>
                            </w:r>
                            <w:r w:rsidR="008202DC">
                              <w:rPr>
                                <w:noProof/>
                              </w:rPr>
                              <w:instrText xml:space="preserve"> SEQ Abbildung \* ARABIC </w:instrText>
                            </w:r>
                            <w:r w:rsidR="008202DC">
                              <w:rPr>
                                <w:noProof/>
                              </w:rPr>
                              <w:fldChar w:fldCharType="separate"/>
                            </w:r>
                            <w:r w:rsidR="00594BCA">
                              <w:rPr>
                                <w:noProof/>
                              </w:rPr>
                              <w:t>1</w:t>
                            </w:r>
                            <w:r w:rsidR="008202DC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Circuito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C83996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319.95pt;margin-top:1.2pt;width:141.7pt;height:19.8pt;z-index:251663360;visibility:visible;mso-wrap-style:square;mso-width-percent:0;mso-height-percent:0;mso-wrap-distance-left:28.35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" stroked="f">
                <v:textbox style="mso-fit-shape-to-text:t" inset="0,0,0,0">
                  <w:txbxContent>
                    <w:p w14:paraId="5AF81889" w14:textId="1541B47E" w:rsidR="00811BF5" w:rsidRPr="00045945" w:rsidRDefault="00811BF5" w:rsidP="00811BF5">
                      <w:pPr>
                        <w:rPr>
                          <w:noProof/>
                        </w:rPr>
                      </w:pPr>
                      <w:bookmarkStart w:id="1" w:name="_Ref63351727"/>
                      <w:r>
                        <w:t xml:space="preserve">Figura </w:t>
                      </w:r>
                      <w:r w:rsidR="008202DC">
                        <w:rPr>
                          <w:noProof/>
                        </w:rPr>
                        <w:fldChar w:fldCharType="begin"/>
                      </w:r>
                      <w:r w:rsidR="008202DC">
                        <w:rPr>
                          <w:noProof/>
                        </w:rPr>
                        <w:instrText xml:space="preserve"> SEQ Abbildung \* ARABIC </w:instrText>
                      </w:r>
                      <w:r w:rsidR="008202DC">
                        <w:rPr>
                          <w:noProof/>
                        </w:rPr>
                        <w:fldChar w:fldCharType="separate"/>
                      </w:r>
                      <w:r w:rsidR="00594BCA">
                        <w:rPr>
                          <w:noProof/>
                        </w:rPr>
                        <w:t>1</w:t>
                      </w:r>
                      <w:r w:rsidR="008202DC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Circuito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Ligar a tensão de alimentação com o interruptor ligado ao suporte da bateria. Depois acionar o botão</w:t>
      </w:r>
    </w:p>
    <w:p w14:paraId="7446403E" w14:textId="38F31804" w:rsidR="00F70C13" w:rsidRPr="009A35AE" w:rsidRDefault="009A35AE" w:rsidP="009A35AE">
      <w:pPr>
        <w:pStyle w:val="Listenummeriert"/>
      </w:pPr>
      <w:r>
        <w:t xml:space="preserve">O que acontece quando </w:t>
      </w:r>
      <w:r>
        <w:rPr>
          <w:u w:val="single"/>
        </w:rPr>
        <w:t>um</w:t>
      </w:r>
      <w:r>
        <w:t xml:space="preserve"> botão específico é pressionado?</w:t>
      </w:r>
    </w:p>
    <w:p w14:paraId="461B8A6D" w14:textId="0E959E6B" w:rsidR="00F70C13" w:rsidRPr="009A35AE" w:rsidRDefault="00811BF5" w:rsidP="009A35AE">
      <w:pPr>
        <w:pStyle w:val="Listenummeriert"/>
      </w:pPr>
      <w:r>
        <w:t>Por que o LED não acende?</w:t>
      </w:r>
    </w:p>
    <w:p w14:paraId="299A53D6" w14:textId="34F649AC" w:rsidR="00F70C13" w:rsidRPr="009A35AE" w:rsidRDefault="009A35AE" w:rsidP="009A35AE">
      <w:pPr>
        <w:pStyle w:val="Listenummeriert"/>
      </w:pPr>
      <w:r>
        <w:t>O que acontece quando ambos os botões são pressionados?</w:t>
      </w:r>
    </w:p>
    <w:p w14:paraId="208F0339" w14:textId="0565B086" w:rsidR="008E1836" w:rsidRPr="009A35AE" w:rsidRDefault="000F137F" w:rsidP="009A35AE">
      <w:pPr>
        <w:pStyle w:val="Listenummeriert"/>
      </w:pPr>
      <w:r>
        <w:rPr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A1B36B" wp14:editId="0B0A89C0">
                <wp:simplePos x="0" y="0"/>
                <wp:positionH relativeFrom="column">
                  <wp:posOffset>4004945</wp:posOffset>
                </wp:positionH>
                <wp:positionV relativeFrom="paragraph">
                  <wp:posOffset>241935</wp:posOffset>
                </wp:positionV>
                <wp:extent cx="1804670" cy="635"/>
                <wp:effectExtent l="0" t="0" r="508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467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25625B0" w14:textId="14B5FB0D" w:rsidR="00490C3E" w:rsidRPr="003670A8" w:rsidRDefault="00490C3E" w:rsidP="00490C3E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Figura </w:t>
                            </w:r>
                            <w:fldSimple w:instr=" SEQ Abbildung \* ARABIC ">
                              <w:r w:rsidR="00594BCA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2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A1B36B" id="Textfeld 8" o:spid="_x0000_s1027" type="#_x0000_t202" style="position:absolute;left:0;text-align:left;margin-left:315.35pt;margin-top:19.05pt;width:142.1pt;height:.0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" stroked="f">
                <v:textbox style="mso-fit-shape-to-text:t" inset="0,0,0,0">
                  <w:txbxContent>
                    <w:p w14:paraId="325625B0" w14:textId="14B5FB0D" w:rsidR="00490C3E" w:rsidRPr="003670A8" w:rsidRDefault="00490C3E" w:rsidP="00490C3E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Figura </w:t>
                      </w:r>
                      <w:fldSimple w:instr=" SEQ Abbildung \* ARABIC ">
                        <w:r w:rsidR="00594BCA">
                          <w:rPr>
                            <w:noProof/>
                          </w:rPr>
                          <w:t>2</w:t>
                        </w:r>
                      </w:fldSimple>
                      <w:bookmarkEnd w:id="3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Por que só agora o LED acendeu?</w:t>
      </w:r>
    </w:p>
    <w:p w14:paraId="297B6A50" w14:textId="7D4C78A0" w:rsidR="00982F11" w:rsidRDefault="00982F11" w:rsidP="007A7500">
      <w:pPr>
        <w:pStyle w:val="berschrift2"/>
        <w:rPr>
          <w:rFonts w:cs="Arial"/>
        </w:rPr>
      </w:pPr>
    </w:p>
    <w:p w14:paraId="01C3B6F7" w14:textId="77777777" w:rsidR="00490C3E" w:rsidRDefault="00490C3E">
      <w:pPr>
        <w:spacing w:after="0"/>
        <w:jc w:val="left"/>
        <w:rPr>
          <w:rFonts w:cs="Arial"/>
          <w:b/>
          <w:sz w:val="28"/>
        </w:rPr>
      </w:pPr>
      <w:r>
        <w:br w:type="page"/>
      </w:r>
    </w:p>
    <w:p w14:paraId="7EAA5946" w14:textId="5B2A531F" w:rsidR="007A7500" w:rsidRPr="00BB45ED" w:rsidRDefault="007A7500" w:rsidP="007A7500">
      <w:pPr>
        <w:pStyle w:val="berschrift2"/>
        <w:rPr>
          <w:rFonts w:cs="Arial"/>
        </w:rPr>
      </w:pPr>
      <w:r>
        <w:lastRenderedPageBreak/>
        <w:t>Tarefa experimental</w:t>
      </w:r>
    </w:p>
    <w:tbl>
      <w:tblPr>
        <w:tblStyle w:val="Tabellenraster"/>
        <w:tblpPr w:leftFromText="141" w:rightFromText="141" w:vertAnchor="text" w:horzAnchor="margin" w:tblpX="392" w:tblpY="1415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5637"/>
      </w:tblGrid>
      <w:tr w:rsidR="00C302F7" w14:paraId="62BC3523" w14:textId="77777777" w:rsidTr="00C302F7">
        <w:tc>
          <w:tcPr>
            <w:tcW w:w="1559" w:type="dxa"/>
          </w:tcPr>
          <w:p w14:paraId="1ED72B97" w14:textId="77777777" w:rsidR="00C302F7" w:rsidRPr="00C302F7" w:rsidRDefault="00C302F7" w:rsidP="00C302F7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Botão 1</w:t>
            </w:r>
          </w:p>
        </w:tc>
        <w:tc>
          <w:tcPr>
            <w:tcW w:w="1559" w:type="dxa"/>
          </w:tcPr>
          <w:p w14:paraId="3FB00996" w14:textId="77777777" w:rsidR="00C302F7" w:rsidRPr="00C302F7" w:rsidRDefault="00C302F7" w:rsidP="00C302F7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Botão 2</w:t>
            </w:r>
          </w:p>
        </w:tc>
        <w:tc>
          <w:tcPr>
            <w:tcW w:w="5637" w:type="dxa"/>
          </w:tcPr>
          <w:p w14:paraId="5F6C8F24" w14:textId="77777777" w:rsidR="00C302F7" w:rsidRPr="00C302F7" w:rsidRDefault="00C302F7" w:rsidP="00C302F7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LED</w:t>
            </w:r>
          </w:p>
        </w:tc>
      </w:tr>
      <w:tr w:rsidR="00C302F7" w14:paraId="4BF2C96B" w14:textId="77777777" w:rsidTr="00C302F7">
        <w:tc>
          <w:tcPr>
            <w:tcW w:w="1559" w:type="dxa"/>
          </w:tcPr>
          <w:p w14:paraId="694F707B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1559" w:type="dxa"/>
          </w:tcPr>
          <w:p w14:paraId="279B06B0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5637" w:type="dxa"/>
          </w:tcPr>
          <w:p w14:paraId="015C45EA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  <w:tr w:rsidR="00C302F7" w14:paraId="1FE753CC" w14:textId="77777777" w:rsidTr="00C302F7">
        <w:tc>
          <w:tcPr>
            <w:tcW w:w="1559" w:type="dxa"/>
          </w:tcPr>
          <w:p w14:paraId="3C25FC8B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ligado</w:t>
            </w:r>
          </w:p>
        </w:tc>
        <w:tc>
          <w:tcPr>
            <w:tcW w:w="1559" w:type="dxa"/>
          </w:tcPr>
          <w:p w14:paraId="18562A4E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5637" w:type="dxa"/>
          </w:tcPr>
          <w:p w14:paraId="3CA1A297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  <w:tr w:rsidR="00C302F7" w14:paraId="0EF9F998" w14:textId="77777777" w:rsidTr="00C302F7">
        <w:tc>
          <w:tcPr>
            <w:tcW w:w="1559" w:type="dxa"/>
          </w:tcPr>
          <w:p w14:paraId="088683E4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1559" w:type="dxa"/>
          </w:tcPr>
          <w:p w14:paraId="2B7E7FF2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ligado</w:t>
            </w:r>
          </w:p>
        </w:tc>
        <w:tc>
          <w:tcPr>
            <w:tcW w:w="5637" w:type="dxa"/>
          </w:tcPr>
          <w:p w14:paraId="2EFF30A5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  <w:tr w:rsidR="00C302F7" w14:paraId="098472CD" w14:textId="77777777" w:rsidTr="00C302F7">
        <w:tc>
          <w:tcPr>
            <w:tcW w:w="1559" w:type="dxa"/>
          </w:tcPr>
          <w:p w14:paraId="26E8F2EB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ligado</w:t>
            </w:r>
          </w:p>
        </w:tc>
        <w:tc>
          <w:tcPr>
            <w:tcW w:w="1559" w:type="dxa"/>
          </w:tcPr>
          <w:p w14:paraId="51BBEBC6" w14:textId="77777777" w:rsidR="00C302F7" w:rsidRDefault="00C302F7" w:rsidP="00C302F7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5637" w:type="dxa"/>
          </w:tcPr>
          <w:p w14:paraId="3150F2EE" w14:textId="77777777" w:rsidR="00C302F7" w:rsidRDefault="00C302F7" w:rsidP="00C302F7">
            <w:pPr>
              <w:jc w:val="center"/>
              <w:rPr>
                <w:rFonts w:cs="Arial"/>
              </w:rPr>
            </w:pPr>
          </w:p>
        </w:tc>
      </w:tr>
    </w:tbl>
    <w:p w14:paraId="1DC9828C" w14:textId="4A3AB078" w:rsidR="00E4016D" w:rsidRDefault="009A35AE" w:rsidP="00C302F7">
      <w:pPr>
        <w:pStyle w:val="Listenummeriert"/>
        <w:numPr>
          <w:ilvl w:val="0"/>
          <w:numId w:val="43"/>
        </w:numPr>
        <w:ind w:left="284" w:hanging="284"/>
      </w:pPr>
      <w:r>
        <w:t>No circuito, dois interruptores são conectados em série, um após o outro. O circuito só pode ser fechado quando ambos os interruptores estão fechados. Isto é muito claro no esquema. Na tabela seguinte, indique o estado do LED em função da posição de comutação dos botões.</w:t>
      </w:r>
      <w:r>
        <w:br/>
      </w:r>
    </w:p>
    <w:p w14:paraId="63078A77" w14:textId="527E6CEE" w:rsidR="00C302F7" w:rsidRPr="00C302F7" w:rsidRDefault="00E4016D" w:rsidP="00C302F7">
      <w:pPr>
        <w:pStyle w:val="Listenummeriert"/>
        <w:numPr>
          <w:ilvl w:val="0"/>
          <w:numId w:val="43"/>
        </w:numPr>
        <w:ind w:left="284" w:hanging="284"/>
      </w:pPr>
      <w:r>
        <w:t xml:space="preserve">Para que é que pode ser usado um circuito </w:t>
      </w:r>
      <w:r w:rsidR="00A70818">
        <w:t>E</w:t>
      </w:r>
      <w:bookmarkStart w:id="4" w:name="_GoBack"/>
      <w:bookmarkEnd w:id="4"/>
      <w:r>
        <w:t>? Conhece algum exemplo?</w:t>
      </w:r>
    </w:p>
    <w:p w14:paraId="3710DAAB" w14:textId="360B848E" w:rsidR="008D6712" w:rsidRPr="00BB45ED" w:rsidRDefault="008D6712" w:rsidP="004A475B">
      <w:pPr>
        <w:pStyle w:val="Literatur"/>
        <w:ind w:left="0" w:firstLine="0"/>
        <w:rPr>
          <w:rFonts w:cs="Arial"/>
        </w:rPr>
      </w:pPr>
    </w:p>
    <w:sectPr w:rsidR="008D6712" w:rsidRPr="00BB45ED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34E93" w14:textId="77777777" w:rsidR="00413655" w:rsidRDefault="00413655">
      <w:r>
        <w:separator/>
      </w:r>
    </w:p>
  </w:endnote>
  <w:endnote w:type="continuationSeparator" w:id="0">
    <w:p w14:paraId="587BA546" w14:textId="77777777" w:rsidR="00413655" w:rsidRDefault="0041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8202DC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C4C41" w14:textId="77777777" w:rsidR="008202DC" w:rsidRDefault="008202D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60CED" w14:textId="77777777" w:rsidR="00413655" w:rsidRDefault="00413655">
      <w:r>
        <w:separator/>
      </w:r>
    </w:p>
  </w:footnote>
  <w:footnote w:type="continuationSeparator" w:id="0">
    <w:p w14:paraId="480A8479" w14:textId="77777777" w:rsidR="00413655" w:rsidRDefault="00413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204D1" w14:textId="77777777" w:rsidR="00937B5D" w:rsidRDefault="006A67CE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  <w:lang w:val="de-DE"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28871" w14:textId="77777777" w:rsidR="008202DC" w:rsidRDefault="008202DC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589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7297"/>
    <w:rsid w:val="000E3792"/>
    <w:rsid w:val="000F05B0"/>
    <w:rsid w:val="000F137F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29AC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2F69CD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2250"/>
    <w:rsid w:val="0035785D"/>
    <w:rsid w:val="0036332F"/>
    <w:rsid w:val="00363EE2"/>
    <w:rsid w:val="00376E3F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289E"/>
    <w:rsid w:val="00413655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90C3E"/>
    <w:rsid w:val="004A475B"/>
    <w:rsid w:val="004B754D"/>
    <w:rsid w:val="004B7983"/>
    <w:rsid w:val="004C138F"/>
    <w:rsid w:val="004C5167"/>
    <w:rsid w:val="004D2ABB"/>
    <w:rsid w:val="004D2E5B"/>
    <w:rsid w:val="004D5672"/>
    <w:rsid w:val="004D713B"/>
    <w:rsid w:val="004F1BA9"/>
    <w:rsid w:val="004F6D89"/>
    <w:rsid w:val="004F7A0B"/>
    <w:rsid w:val="00514710"/>
    <w:rsid w:val="00543BE7"/>
    <w:rsid w:val="00572B6C"/>
    <w:rsid w:val="00573ACB"/>
    <w:rsid w:val="00573B8C"/>
    <w:rsid w:val="00576668"/>
    <w:rsid w:val="005771A4"/>
    <w:rsid w:val="00591572"/>
    <w:rsid w:val="005940DF"/>
    <w:rsid w:val="00594BCA"/>
    <w:rsid w:val="00595245"/>
    <w:rsid w:val="005A49AD"/>
    <w:rsid w:val="005D2CD9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73714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158"/>
    <w:rsid w:val="00746124"/>
    <w:rsid w:val="00747754"/>
    <w:rsid w:val="00757CDC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E05F7"/>
    <w:rsid w:val="00805C2F"/>
    <w:rsid w:val="00811BF5"/>
    <w:rsid w:val="00817D41"/>
    <w:rsid w:val="008202DC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10C8"/>
    <w:rsid w:val="00893D00"/>
    <w:rsid w:val="008963B8"/>
    <w:rsid w:val="008A620F"/>
    <w:rsid w:val="008B4844"/>
    <w:rsid w:val="008B4946"/>
    <w:rsid w:val="008B63FA"/>
    <w:rsid w:val="008C3CAB"/>
    <w:rsid w:val="008D6712"/>
    <w:rsid w:val="008E1836"/>
    <w:rsid w:val="008E2C4A"/>
    <w:rsid w:val="008E43BD"/>
    <w:rsid w:val="008F3397"/>
    <w:rsid w:val="008F33A0"/>
    <w:rsid w:val="00906F27"/>
    <w:rsid w:val="009070DC"/>
    <w:rsid w:val="009203DC"/>
    <w:rsid w:val="0093224F"/>
    <w:rsid w:val="00935334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94BF9"/>
    <w:rsid w:val="009972A6"/>
    <w:rsid w:val="009A25AA"/>
    <w:rsid w:val="009A35AE"/>
    <w:rsid w:val="009A6161"/>
    <w:rsid w:val="009B4035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44401"/>
    <w:rsid w:val="00A53FC0"/>
    <w:rsid w:val="00A6360F"/>
    <w:rsid w:val="00A65482"/>
    <w:rsid w:val="00A655F1"/>
    <w:rsid w:val="00A70818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F56BF"/>
    <w:rsid w:val="00BF665D"/>
    <w:rsid w:val="00C17CA0"/>
    <w:rsid w:val="00C302F7"/>
    <w:rsid w:val="00C35FA3"/>
    <w:rsid w:val="00C539B9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7BF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247B8"/>
    <w:rsid w:val="00D462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016D"/>
    <w:rsid w:val="00E41F51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6673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B0D10"/>
    <w:rsid w:val="00FB4130"/>
    <w:rsid w:val="00FB51B5"/>
    <w:rsid w:val="00FB7830"/>
    <w:rsid w:val="00FC135F"/>
    <w:rsid w:val="00FC7A6C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0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08ABF9FF-CA6F-4424-900C-0B74C410F2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D723DB-F701-4C47-BFAB-36A92B2312AC}"/>
</file>

<file path=customXml/itemProps3.xml><?xml version="1.0" encoding="utf-8"?>
<ds:datastoreItem xmlns:ds="http://schemas.openxmlformats.org/officeDocument/2006/customXml" ds:itemID="{4CFD5203-D773-4A22-A260-71C1D6640AF0}"/>
</file>

<file path=customXml/itemProps4.xml><?xml version="1.0" encoding="utf-8"?>
<ds:datastoreItem xmlns:ds="http://schemas.openxmlformats.org/officeDocument/2006/customXml" ds:itemID="{C0CD8215-A6C5-49A0-908F-BD4288EF2A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2021-07-16T13:16:00Z</dcterms:created>
  <dcterms:modified xsi:type="dcterms:W3CDTF">2021-07-16T13:16:00Z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